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4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Cs w:val="24"/>
              </w:rPr>
            </w:pPr>
            <w:r>
              <w:rPr>
                <w:rFonts w:ascii="Times New Roman" w:hAnsi="Times New Roman" w:eastAsia="Calibri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Cs w:val="24"/>
              </w:rPr>
            </w:r>
            <w:r>
              <w:rPr>
                <w:rFonts w:ascii="Times New Roman" w:hAnsi="Times New Roman" w:eastAsia="Calibri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ОКПД2 29.10.59.390 Поставка передвижной электротехнической лаборатории для СП ПТС (реализация проекта Q_505-ПТС-11-36), г. Владивосток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22216044-ТПИР ОНМ-2026-ДГК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21 950 819,67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58"/>
        <w:gridCol w:w="2179"/>
        <w:gridCol w:w="2410"/>
        <w:gridCol w:w="1772"/>
        <w:gridCol w:w="1478"/>
      </w:tblGrid>
      <w:tr>
        <w:tblPrEx/>
        <w:trPr>
          <w:trHeight w:val="70"/>
        </w:trPr>
        <w:tc>
          <w:tcPr>
            <w:shd w:val="clear" w:color="000000" w:fill="e7e6e6"/>
            <w:tcW w:w="23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ОКПД2 29.10.59.390 Поставка передвижной электротехнической лаборатории для СП ПТС (реализация проекта Q_505-ПТС-11-36), г. Владивосток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22950819,67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</w:rPr>
              <w:t xml:space="preserve">Среднее арифметическое значение полученных ТКП</w:t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  <w:t xml:space="preserve">:</w:t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</w:p>
          <w:p>
            <w:pP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pPr>
            <w:r>
              <w:rPr>
                <w:rFonts w:ascii="Arial" w:hAnsi="Arial" w:eastAsia="Arial" w:cs="Arial"/>
                <w:color w:val="444444"/>
                <w:sz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</w:p>
          <w:p>
            <w:pPr>
              <w:rPr>
                <w:sz w:val="32"/>
                <w:szCs w:val="24"/>
              </w:rPr>
            </w:pPr>
            <w:r>
              <w:rPr>
                <w:rFonts w:ascii="Arial" w:hAnsi="Arial" w:eastAsia="Arial" w:cs="Arial"/>
                <w:color w:val="444444"/>
                <w:sz w:val="22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21 950 819,67</w:t>
            </w:r>
            <w:r>
              <w:rPr>
                <w:sz w:val="32"/>
                <w:szCs w:val="24"/>
              </w:rPr>
            </w:r>
            <w:r>
              <w:rPr>
                <w:sz w:val="32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22540983,61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20360655,74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Главный специалист ОМТС УМТО                                      </w:t>
      </w:r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  <w:t xml:space="preserve">            С.С. Зюзин</w:t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>
    <w:name w:val="Subtle Emphasis"/>
    <w:basedOn w:val="908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A866-6DE1-4455-B3FC-EE036081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revision>46</cp:revision>
  <dcterms:created xsi:type="dcterms:W3CDTF">2021-07-26T03:53:00Z</dcterms:created>
  <dcterms:modified xsi:type="dcterms:W3CDTF">2026-08-26T05:31:00Z</dcterms:modified>
</cp:coreProperties>
</file>